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rPr>
          <w:rFonts w:ascii="Arial" w:cs="Arial" w:eastAsia="Arial" w:hAnsi="Arial"/>
          <w:b/>
          <w:bCs/>
          <w:sz w:val="36"/>
          <w:szCs w:val="36"/>
        </w:rPr>
        <w:t xml:space="preserve">How to Choose a Design Firm for Franchise Expansion
(What Most Owners Get Wrong)</w:t>
      </w:r>
    </w:p>
    <w:p>
      <w:r>
        <w:t xml:space="preserve"/>
      </w:r>
    </w:p>
    <w:p>
      <w:pPr>
        <w:pStyle w:val="Heading2"/>
      </w:pPr>
      <w:r>
        <w:rPr>
          <w:rFonts w:ascii="Arial" w:cs="Arial" w:eastAsia="Arial" w:hAnsi="Arial"/>
          <w:b/>
          <w:bCs/>
          <w:sz w:val="28"/>
          <w:szCs w:val="28"/>
        </w:rPr>
        <w:t xml:space="preserve">Introduction</w:t>
      </w:r>
    </w:p>
    <w:p>
      <w:pPr>
        <w:spacing w:after="160"/>
      </w:pPr>
      <w:r>
        <w:rPr>
          <w:rFonts w:ascii="Arial" w:cs="Arial" w:eastAsia="Arial" w:hAnsi="Arial"/>
          <w:sz w:val="22"/>
          <w:szCs w:val="22"/>
        </w:rPr>
        <w:t xml:space="preserve">Choosing the right franchise design firm is one of the most consequential decisions a growing franchise brand will make — and one of the most commonly mishandled. Many franchisors default to local architects they've worked with before, or select firms based on portfolio aesthetics alone. The result is often predictable: inconsistent designs across locations, permit delays caused by unfamiliarity with local jurisdictions, and a construction rollout that moves far slower than the brand's expansion goals require. A franchise design firm and a general architect are fundamentally different professionals, and understanding that distinction before signing an agreement can save a brand significant time, money, and operational headaches.</w:t>
      </w:r>
    </w:p>
    <w:p>
      <w:r>
        <w:t xml:space="preserve"/>
      </w:r>
    </w:p>
    <w:p>
      <w:pPr>
        <w:pStyle w:val="Heading2"/>
      </w:pPr>
      <w:r>
        <w:rPr>
          <w:rFonts w:ascii="Arial" w:cs="Arial" w:eastAsia="Arial" w:hAnsi="Arial"/>
          <w:b/>
          <w:bCs/>
          <w:sz w:val="28"/>
          <w:szCs w:val="28"/>
        </w:rPr>
        <w:t xml:space="preserve">Why a Generalist Architect Is Often the Wrong Choice</w:t>
      </w:r>
    </w:p>
    <w:p>
      <w:pPr>
        <w:spacing w:after="160"/>
      </w:pPr>
      <w:r>
        <w:rPr>
          <w:rFonts w:ascii="Arial" w:cs="Arial" w:eastAsia="Arial" w:hAnsi="Arial"/>
          <w:sz w:val="22"/>
          <w:szCs w:val="22"/>
        </w:rPr>
        <w:t xml:space="preserve">A general architect may produce beautiful designs and have a strong local reputation — but franchise expansion requires a specific set of capabilities that most generalist firms simply don't have. Multi-location rollouts require standardized prototype documentation, multi-state licensure, deep permitting experience across varied jurisdictions, and a workflow built for speed and replication.</w:t>
      </w:r>
    </w:p>
    <w:p>
      <w:pPr>
        <w:spacing w:after="160"/>
      </w:pPr>
      <w:r>
        <w:rPr>
          <w:rFonts w:ascii="Arial" w:cs="Arial" w:eastAsia="Arial" w:hAnsi="Arial"/>
          <w:sz w:val="22"/>
          <w:szCs w:val="22"/>
        </w:rPr>
        <w:t xml:space="preserve">A generalist architect typically designs one-off projects. A franchise design firm designs systems. That distinction matters enormously at scale.</w:t>
      </w:r>
    </w:p>
    <w:p>
      <w:pPr>
        <w:spacing w:after="160"/>
      </w:pPr>
      <w:r>
        <w:rPr>
          <w:rFonts w:ascii="Arial" w:cs="Arial" w:eastAsia="Arial" w:hAnsi="Arial"/>
          <w:sz w:val="22"/>
          <w:szCs w:val="22"/>
        </w:rPr>
        <w:t xml:space="preserve">Florida has a strong pool of talented local architects, but few specialize in multi-state franchise rollout. Evaluating a design firm on its local portfolio alone, without considering its national capability, is one of the most common mistakes franchise developers make during expansion planning.</w:t>
      </w:r>
    </w:p>
    <w:p>
      <w:r>
        <w:t xml:space="preserve"/>
      </w:r>
    </w:p>
    <w:p>
      <w:pPr>
        <w:pStyle w:val="Heading2"/>
      </w:pPr>
      <w:r>
        <w:rPr>
          <w:rFonts w:ascii="Arial" w:cs="Arial" w:eastAsia="Arial" w:hAnsi="Arial"/>
          <w:b/>
          <w:bCs/>
          <w:sz w:val="28"/>
          <w:szCs w:val="28"/>
        </w:rPr>
        <w:t xml:space="preserve">What to Look for in a Franchise Design Firm</w:t>
      </w:r>
    </w:p>
    <w:p>
      <w:r>
        <w:t xml:space="preserve"/>
      </w:r>
    </w:p>
    <w:p>
      <w:pPr>
        <w:pStyle w:val="Heading3"/>
      </w:pPr>
      <w:r>
        <w:rPr>
          <w:rFonts w:ascii="Arial" w:cs="Arial" w:eastAsia="Arial" w:hAnsi="Arial"/>
          <w:b/>
          <w:bCs/>
          <w:sz w:val="24"/>
          <w:szCs w:val="24"/>
        </w:rPr>
        <w:t xml:space="preserve">Multi-State Licensure</w:t>
      </w:r>
    </w:p>
    <w:p>
      <w:pPr>
        <w:spacing w:after="160"/>
      </w:pPr>
      <w:r>
        <w:rPr>
          <w:rFonts w:ascii="Arial" w:cs="Arial" w:eastAsia="Arial" w:hAnsi="Arial"/>
          <w:sz w:val="22"/>
          <w:szCs w:val="22"/>
        </w:rPr>
        <w:t xml:space="preserve">This is non-negotiable for any brand expanding beyond a single state. A design firm must hold active architectural licenses in every state where construction documents will be submitted. Verifying licensure status before engagement protects your permitting timeline and avoids mid-project complications.</w:t>
      </w:r>
    </w:p>
    <w:p>
      <w:pPr>
        <w:spacing w:after="160"/>
      </w:pPr>
      <w:r>
        <w:rPr>
          <w:rFonts w:ascii="Arial" w:cs="Arial" w:eastAsia="Arial" w:hAnsi="Arial"/>
          <w:sz w:val="22"/>
          <w:szCs w:val="22"/>
        </w:rPr>
        <w:t xml:space="preserve">Questions to ask: Which states are you currently licensed in? Can you confirm licensure status for our target markets before we begin?</w:t>
      </w:r>
    </w:p>
    <w:p>
      <w:r>
        <w:t xml:space="preserve"/>
      </w:r>
    </w:p>
    <w:p>
      <w:pPr>
        <w:pStyle w:val="Heading3"/>
      </w:pPr>
      <w:r>
        <w:rPr>
          <w:rFonts w:ascii="Arial" w:cs="Arial" w:eastAsia="Arial" w:hAnsi="Arial"/>
          <w:b/>
          <w:bCs/>
          <w:sz w:val="24"/>
          <w:szCs w:val="24"/>
        </w:rPr>
        <w:t xml:space="preserve">Prototype Development Experience</w:t>
      </w:r>
    </w:p>
    <w:p>
      <w:pPr>
        <w:spacing w:after="160"/>
      </w:pPr>
      <w:r>
        <w:rPr>
          <w:rFonts w:ascii="Arial" w:cs="Arial" w:eastAsia="Arial" w:hAnsi="Arial"/>
          <w:sz w:val="22"/>
          <w:szCs w:val="22"/>
        </w:rPr>
        <w:t xml:space="preserve">Scalable franchise expansion is built on prototype designs — standardized documentation packages that can be adapted to new sites with minimal custom engineering. A firm experienced in prototype development understands how to balance brand consistency with the site-specific variations that real locations require.</w:t>
      </w:r>
    </w:p>
    <w:p>
      <w:pPr>
        <w:spacing w:after="160"/>
      </w:pPr>
      <w:r>
        <w:rPr>
          <w:rFonts w:ascii="Arial" w:cs="Arial" w:eastAsia="Arial" w:hAnsi="Arial"/>
          <w:sz w:val="22"/>
          <w:szCs w:val="22"/>
        </w:rPr>
        <w:t xml:space="preserve">Questions to ask: Have you developed franchise prototypes before? How do you manage site adaptation while maintaining prototype standards?</w:t>
      </w:r>
    </w:p>
    <w:p>
      <w:r>
        <w:t xml:space="preserve"/>
      </w:r>
    </w:p>
    <w:p>
      <w:pPr>
        <w:pStyle w:val="Heading3"/>
      </w:pPr>
      <w:r>
        <w:rPr>
          <w:rFonts w:ascii="Arial" w:cs="Arial" w:eastAsia="Arial" w:hAnsi="Arial"/>
          <w:b/>
          <w:bCs/>
          <w:sz w:val="24"/>
          <w:szCs w:val="24"/>
        </w:rPr>
        <w:t xml:space="preserve">Permitting Track Record</w:t>
      </w:r>
    </w:p>
    <w:p>
      <w:pPr>
        <w:spacing w:after="160"/>
      </w:pPr>
      <w:r>
        <w:rPr>
          <w:rFonts w:ascii="Arial" w:cs="Arial" w:eastAsia="Arial" w:hAnsi="Arial"/>
          <w:sz w:val="22"/>
          <w:szCs w:val="22"/>
        </w:rPr>
        <w:t xml:space="preserve">Permitting delays are among the most common causes of franchise opening delays. A design firm with a strong permitting track record across multiple jurisdictions knows how to prepare first-submission-ready documents, anticipate AHJ requirements, and navigate correction cycles efficiently.</w:t>
      </w:r>
    </w:p>
    <w:p>
      <w:pPr>
        <w:spacing w:after="160"/>
      </w:pPr>
      <w:r>
        <w:rPr>
          <w:rFonts w:ascii="Arial" w:cs="Arial" w:eastAsia="Arial" w:hAnsi="Arial"/>
          <w:sz w:val="22"/>
          <w:szCs w:val="22"/>
        </w:rPr>
        <w:t xml:space="preserve">Questions to ask: What is your average number of correction rounds per permit submission? Do you have established relationships with AHJs in our target markets?</w:t>
      </w:r>
    </w:p>
    <w:p>
      <w:r>
        <w:t xml:space="preserve"/>
      </w:r>
    </w:p>
    <w:p>
      <w:pPr>
        <w:pStyle w:val="Heading3"/>
      </w:pPr>
      <w:r>
        <w:rPr>
          <w:rFonts w:ascii="Arial" w:cs="Arial" w:eastAsia="Arial" w:hAnsi="Arial"/>
          <w:b/>
          <w:bCs/>
          <w:sz w:val="24"/>
          <w:szCs w:val="24"/>
        </w:rPr>
        <w:t xml:space="preserve">Rollout Speed and Capacity</w:t>
      </w:r>
    </w:p>
    <w:p>
      <w:pPr>
        <w:spacing w:after="160"/>
      </w:pPr>
      <w:r>
        <w:rPr>
          <w:rFonts w:ascii="Arial" w:cs="Arial" w:eastAsia="Arial" w:hAnsi="Arial"/>
          <w:sz w:val="22"/>
          <w:szCs w:val="22"/>
        </w:rPr>
        <w:t xml:space="preserve">For brands opening multiple locations simultaneously, design firm capacity is a real constraint. A firm that can handle three projects at once cannot support a 20-location rollout without significant delays. Evaluate not just the firm's portfolio but its current project load and staffing model.</w:t>
      </w:r>
    </w:p>
    <w:p>
      <w:pPr>
        <w:spacing w:after="160"/>
      </w:pPr>
      <w:r>
        <w:rPr>
          <w:rFonts w:ascii="Arial" w:cs="Arial" w:eastAsia="Arial" w:hAnsi="Arial"/>
          <w:sz w:val="22"/>
          <w:szCs w:val="22"/>
        </w:rPr>
        <w:t xml:space="preserve">Questions to ask: How many active franchise projects are you managing right now? What is your typical turnaround time from site confirmation to permit-ready submission?</w:t>
      </w:r>
    </w:p>
    <w:p>
      <w:r>
        <w:t xml:space="preserve"/>
      </w:r>
    </w:p>
    <w:p>
      <w:pPr>
        <w:pStyle w:val="Heading3"/>
      </w:pPr>
      <w:r>
        <w:rPr>
          <w:rFonts w:ascii="Arial" w:cs="Arial" w:eastAsia="Arial" w:hAnsi="Arial"/>
          <w:b/>
          <w:bCs/>
          <w:sz w:val="24"/>
          <w:szCs w:val="24"/>
        </w:rPr>
        <w:t xml:space="preserve">Multi-Jurisdiction Coordination Experience</w:t>
      </w:r>
    </w:p>
    <w:p>
      <w:pPr>
        <w:spacing w:after="160"/>
      </w:pPr>
      <w:r>
        <w:rPr>
          <w:rFonts w:ascii="Arial" w:cs="Arial" w:eastAsia="Arial" w:hAnsi="Arial"/>
          <w:sz w:val="22"/>
          <w:szCs w:val="22"/>
        </w:rPr>
        <w:t xml:space="preserve">Each state — and often each county or municipality — has its own permitting requirements, code interpretations, and review timelines. A design firm that has navigated this complexity across diverse markets brings institutional knowledge that generalist firms simply can't replicate.</w:t>
      </w:r>
    </w:p>
    <w:p>
      <w:pPr>
        <w:spacing w:after="160"/>
      </w:pPr>
      <w:r>
        <w:rPr>
          <w:rFonts w:ascii="Arial" w:cs="Arial" w:eastAsia="Arial" w:hAnsi="Arial"/>
          <w:sz w:val="22"/>
          <w:szCs w:val="22"/>
        </w:rPr>
        <w:t xml:space="preserve">Questions to ask: Which jurisdictions have you worked in most frequently? How do you manage permitting coordination across multiple states simultaneously?</w:t>
      </w:r>
    </w:p>
    <w:p>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1B4F72" w:sz="6"/>
              <w:left w:val="single" w:color="1B4F72" w:sz="6"/>
              <w:bottom w:val="single" w:color="1B4F72" w:sz="6"/>
              <w:right w:val="single" w:color="1B4F72" w:sz="6"/>
            </w:tcBorders>
            <w:shd w:fill="EBF5FB" w:val="clear"/>
            <w:tcMar>
              <w:top w:type="dxa" w:w="160"/>
              <w:left w:type="dxa" w:w="200"/>
              <w:bottom w:type="dxa" w:w="160"/>
              <w:right w:type="dxa" w:w="200"/>
            </w:tcMar>
          </w:tcPr>
          <w:p>
            <w:r>
              <w:rPr>
                <w:rFonts w:ascii="Arial" w:cs="Arial" w:eastAsia="Arial" w:hAnsi="Arial"/>
                <w:b/>
                <w:bCs/>
                <w:color w:val="1B4F72"/>
                <w:sz w:val="22"/>
                <w:szCs w:val="22"/>
              </w:rPr>
              <w:t xml:space="preserve">Brand2Builds</w:t>
            </w:r>
          </w:p>
          <w:p>
            <w:pPr>
              <w:spacing w:after="0"/>
            </w:pPr>
            <w:r>
              <w:rPr>
                <w:rFonts w:ascii="Arial" w:cs="Arial" w:eastAsia="Arial" w:hAnsi="Arial"/>
                <w:i/>
                <w:iCs/>
                <w:sz w:val="22"/>
                <w:szCs w:val="22"/>
              </w:rPr>
              <w:t xml:space="preserve">Brand2Builds is a Florida-based full-service franchise rollout firm with multi-state licensure across all 48 contiguous US states — built specifically for brands that need to move fast, stay consistent, and scale without design bottlenecks.</w:t>
            </w:r>
          </w:p>
        </w:tc>
      </w:tr>
    </w:tbl>
    <w:p>
      <w:r>
        <w:t xml:space="preserve"/>
      </w:r>
    </w:p>
    <w:p>
      <w:pPr>
        <w:pStyle w:val="Heading2"/>
      </w:pPr>
      <w:r>
        <w:rPr>
          <w:rFonts w:ascii="Arial" w:cs="Arial" w:eastAsia="Arial" w:hAnsi="Arial"/>
          <w:b/>
          <w:bCs/>
          <w:sz w:val="28"/>
          <w:szCs w:val="28"/>
        </w:rPr>
        <w:t xml:space="preserve">Red Flags to Watch For</w:t>
      </w:r>
    </w:p>
    <w:p>
      <w:pPr>
        <w:spacing w:after="160"/>
      </w:pPr>
      <w:r>
        <w:rPr>
          <w:rFonts w:ascii="Arial" w:cs="Arial" w:eastAsia="Arial" w:hAnsi="Arial"/>
          <w:sz w:val="22"/>
          <w:szCs w:val="22"/>
        </w:rPr>
        <w:t xml:space="preserve">When evaluating design firms for franchise expansion, these warning signs deserve careful attention:</w:t>
      </w:r>
    </w:p>
    <w:p>
      <w:pPr>
        <w:pStyle w:val="ListParagraph"/>
        <w:numPr>
          <w:ilvl w:val="0"/>
          <w:numId w:val="2"/>
        </w:numPr>
        <w:spacing w:after="120"/>
      </w:pPr>
      <w:r>
        <w:rPr>
          <w:rFonts w:ascii="Arial" w:cs="Arial" w:eastAsia="Arial" w:hAnsi="Arial"/>
          <w:sz w:val="22"/>
          <w:szCs w:val="22"/>
        </w:rPr>
        <w:t xml:space="preserve">No franchise-specific portfolio or prototype examples</w:t>
      </w:r>
    </w:p>
    <w:p>
      <w:pPr>
        <w:pStyle w:val="ListParagraph"/>
        <w:numPr>
          <w:ilvl w:val="0"/>
          <w:numId w:val="2"/>
        </w:numPr>
        <w:spacing w:after="120"/>
      </w:pPr>
      <w:r>
        <w:rPr>
          <w:rFonts w:ascii="Arial" w:cs="Arial" w:eastAsia="Arial" w:hAnsi="Arial"/>
          <w:sz w:val="22"/>
          <w:szCs w:val="22"/>
        </w:rPr>
        <w:t xml:space="preserve">Limited licensure — active only in one or two states</w:t>
      </w:r>
    </w:p>
    <w:p>
      <w:pPr>
        <w:pStyle w:val="ListParagraph"/>
        <w:numPr>
          <w:ilvl w:val="0"/>
          <w:numId w:val="2"/>
        </w:numPr>
        <w:spacing w:after="120"/>
      </w:pPr>
      <w:r>
        <w:rPr>
          <w:rFonts w:ascii="Arial" w:cs="Arial" w:eastAsia="Arial" w:hAnsi="Arial"/>
          <w:sz w:val="22"/>
          <w:szCs w:val="22"/>
        </w:rPr>
        <w:t xml:space="preserve">Inability to describe their permitting process and correction rate</w:t>
      </w:r>
    </w:p>
    <w:p>
      <w:pPr>
        <w:pStyle w:val="ListParagraph"/>
        <w:numPr>
          <w:ilvl w:val="0"/>
          <w:numId w:val="2"/>
        </w:numPr>
        <w:spacing w:after="120"/>
      </w:pPr>
      <w:r>
        <w:rPr>
          <w:rFonts w:ascii="Arial" w:cs="Arial" w:eastAsia="Arial" w:hAnsi="Arial"/>
          <w:sz w:val="22"/>
          <w:szCs w:val="22"/>
        </w:rPr>
        <w:t xml:space="preserve">No dedicated project manager or client success contact for rollout projects</w:t>
      </w:r>
    </w:p>
    <w:p>
      <w:pPr>
        <w:pStyle w:val="ListParagraph"/>
        <w:numPr>
          <w:ilvl w:val="0"/>
          <w:numId w:val="2"/>
        </w:numPr>
        <w:spacing w:after="120"/>
      </w:pPr>
      <w:r>
        <w:rPr>
          <w:rFonts w:ascii="Arial" w:cs="Arial" w:eastAsia="Arial" w:hAnsi="Arial"/>
          <w:sz w:val="22"/>
          <w:szCs w:val="22"/>
        </w:rPr>
        <w:t xml:space="preserve">Vague answers to questions about capacity and project load</w:t>
      </w:r>
    </w:p>
    <w:p>
      <w:pPr>
        <w:pStyle w:val="ListParagraph"/>
        <w:numPr>
          <w:ilvl w:val="0"/>
          <w:numId w:val="2"/>
        </w:numPr>
        <w:spacing w:after="120"/>
      </w:pPr>
      <w:r>
        <w:rPr>
          <w:rFonts w:ascii="Arial" w:cs="Arial" w:eastAsia="Arial" w:hAnsi="Arial"/>
          <w:sz w:val="22"/>
          <w:szCs w:val="22"/>
        </w:rPr>
        <w:t xml:space="preserve">No experience with multi-unit rollout scheduling or fast-track permitting</w:t>
      </w:r>
    </w:p>
    <w:p>
      <w:r>
        <w:t xml:space="preserve"/>
      </w:r>
    </w:p>
    <w:p>
      <w:pPr>
        <w:pStyle w:val="Heading2"/>
      </w:pPr>
      <w:r>
        <w:rPr>
          <w:rFonts w:ascii="Arial" w:cs="Arial" w:eastAsia="Arial" w:hAnsi="Arial"/>
          <w:b/>
          <w:bCs/>
          <w:sz w:val="28"/>
          <w:szCs w:val="28"/>
        </w:rPr>
        <w:t xml:space="preserve">Questions to Ask Before Hiring a Design Firm for Franchise Expansion</w:t>
      </w:r>
    </w:p>
    <w:p>
      <w:pPr>
        <w:spacing w:after="160"/>
      </w:pPr>
      <w:r>
        <w:rPr>
          <w:rFonts w:ascii="Arial" w:cs="Arial" w:eastAsia="Arial" w:hAnsi="Arial"/>
          <w:sz w:val="22"/>
          <w:szCs w:val="22"/>
        </w:rPr>
        <w:t xml:space="preserve">Use this framework when evaluating any design firm for a franchise rollout engagement:</w:t>
      </w:r>
    </w:p>
    <w:p>
      <w:pPr>
        <w:pStyle w:val="ListParagraph"/>
        <w:numPr>
          <w:ilvl w:val="0"/>
          <w:numId w:val="3"/>
        </w:numPr>
        <w:spacing w:after="120"/>
      </w:pPr>
      <w:r>
        <w:rPr>
          <w:rFonts w:ascii="Arial" w:cs="Arial" w:eastAsia="Arial" w:hAnsi="Arial"/>
          <w:sz w:val="22"/>
          <w:szCs w:val="22"/>
        </w:rPr>
        <w:t xml:space="preserve">In how many states are you currently licensed to practice architecture?</w:t>
      </w:r>
    </w:p>
    <w:p>
      <w:pPr>
        <w:pStyle w:val="ListParagraph"/>
        <w:numPr>
          <w:ilvl w:val="0"/>
          <w:numId w:val="3"/>
        </w:numPr>
        <w:spacing w:after="120"/>
      </w:pPr>
      <w:r>
        <w:rPr>
          <w:rFonts w:ascii="Arial" w:cs="Arial" w:eastAsia="Arial" w:hAnsi="Arial"/>
          <w:sz w:val="22"/>
          <w:szCs w:val="22"/>
        </w:rPr>
        <w:t xml:space="preserve">Can you provide examples of franchise prototype packages you have developed?</w:t>
      </w:r>
    </w:p>
    <w:p>
      <w:pPr>
        <w:pStyle w:val="ListParagraph"/>
        <w:numPr>
          <w:ilvl w:val="0"/>
          <w:numId w:val="3"/>
        </w:numPr>
        <w:spacing w:after="120"/>
      </w:pPr>
      <w:r>
        <w:rPr>
          <w:rFonts w:ascii="Arial" w:cs="Arial" w:eastAsia="Arial" w:hAnsi="Arial"/>
          <w:sz w:val="22"/>
          <w:szCs w:val="22"/>
        </w:rPr>
        <w:t xml:space="preserve">What is your typical first-submission correction rate across different jurisdictions?</w:t>
      </w:r>
    </w:p>
    <w:p>
      <w:pPr>
        <w:pStyle w:val="ListParagraph"/>
        <w:numPr>
          <w:ilvl w:val="0"/>
          <w:numId w:val="3"/>
        </w:numPr>
        <w:spacing w:after="120"/>
      </w:pPr>
      <w:r>
        <w:rPr>
          <w:rFonts w:ascii="Arial" w:cs="Arial" w:eastAsia="Arial" w:hAnsi="Arial"/>
          <w:sz w:val="22"/>
          <w:szCs w:val="22"/>
        </w:rPr>
        <w:t xml:space="preserve">How do you coordinate across multiple projects in different states simultaneously?</w:t>
      </w:r>
    </w:p>
    <w:p>
      <w:pPr>
        <w:pStyle w:val="ListParagraph"/>
        <w:numPr>
          <w:ilvl w:val="0"/>
          <w:numId w:val="3"/>
        </w:numPr>
        <w:spacing w:after="120"/>
      </w:pPr>
      <w:r>
        <w:rPr>
          <w:rFonts w:ascii="Arial" w:cs="Arial" w:eastAsia="Arial" w:hAnsi="Arial"/>
          <w:sz w:val="22"/>
          <w:szCs w:val="22"/>
        </w:rPr>
        <w:t xml:space="preserve">What is your average timeline from site confirmation to permit-ready documentation?</w:t>
      </w:r>
    </w:p>
    <w:p>
      <w:pPr>
        <w:pStyle w:val="ListParagraph"/>
        <w:numPr>
          <w:ilvl w:val="0"/>
          <w:numId w:val="3"/>
        </w:numPr>
        <w:spacing w:after="120"/>
      </w:pPr>
      <w:r>
        <w:rPr>
          <w:rFonts w:ascii="Arial" w:cs="Arial" w:eastAsia="Arial" w:hAnsi="Arial"/>
          <w:sz w:val="22"/>
          <w:szCs w:val="22"/>
        </w:rPr>
        <w:t xml:space="preserve">Who will be our primary point of contact and how is project status communicated?</w:t>
      </w:r>
    </w:p>
    <w:p>
      <w:r>
        <w:t xml:space="preserve"/>
      </w:r>
    </w:p>
    <w:p>
      <w:pPr>
        <w:pStyle w:val="Heading2"/>
      </w:pPr>
      <w:r>
        <w:rPr>
          <w:rFonts w:ascii="Arial" w:cs="Arial" w:eastAsia="Arial" w:hAnsi="Arial"/>
          <w:b/>
          <w:bCs/>
          <w:sz w:val="28"/>
          <w:szCs w:val="28"/>
        </w:rPr>
        <w:t xml:space="preserve">The Future of Franchise Design Partnerships</w:t>
      </w:r>
    </w:p>
    <w:p>
      <w:pPr>
        <w:spacing w:after="160"/>
      </w:pPr>
      <w:r>
        <w:rPr>
          <w:rFonts w:ascii="Arial" w:cs="Arial" w:eastAsia="Arial" w:hAnsi="Arial"/>
          <w:sz w:val="22"/>
          <w:szCs w:val="22"/>
        </w:rPr>
        <w:t xml:space="preserve">As franchise brands accelerate expansion timelines and open more locations per year, the design firm relationship is evolving from a transactional vendor engagement to a strategic partnership. The most growth-oriented brands are selecting design partners early — often during initial market planning — and building them into the expansion infrastructure rather than onboarding them site by site.</w:t>
      </w:r>
    </w:p>
    <w:p>
      <w:pPr>
        <w:spacing w:after="160"/>
      </w:pPr>
      <w:r>
        <w:rPr>
          <w:rFonts w:ascii="Arial" w:cs="Arial" w:eastAsia="Arial" w:hAnsi="Arial"/>
          <w:sz w:val="22"/>
          <w:szCs w:val="22"/>
        </w:rPr>
        <w:t xml:space="preserve">Design firms that understand franchise operations, not just architecture, bring a fundamentally different kind of value. They anticipate operational challenges during the design phase, align layouts with staffing models and customer flow requirements, and deliver documentation that construction teams can execute consistently across markets.</w:t>
      </w:r>
    </w:p>
    <w:p>
      <w:r>
        <w:t xml:space="preserve"/>
      </w:r>
    </w:p>
    <w:p>
      <w:pPr>
        <w:pStyle w:val="Heading2"/>
      </w:pPr>
      <w:r>
        <w:rPr>
          <w:rFonts w:ascii="Arial" w:cs="Arial" w:eastAsia="Arial" w:hAnsi="Arial"/>
          <w:b/>
          <w:bCs/>
          <w:sz w:val="28"/>
          <w:szCs w:val="28"/>
        </w:rPr>
        <w:t xml:space="preserve">Conclusion</w:t>
      </w:r>
    </w:p>
    <w:p>
      <w:pPr>
        <w:spacing w:after="160"/>
      </w:pPr>
      <w:r>
        <w:rPr>
          <w:rFonts w:ascii="Arial" w:cs="Arial" w:eastAsia="Arial" w:hAnsi="Arial"/>
          <w:sz w:val="22"/>
          <w:szCs w:val="22"/>
        </w:rPr>
        <w:t xml:space="preserve">Choosing a design firm for franchise expansion is a strategic decision, not a procurement exercise. The firms that deliver for growing franchise brands combine multi-state licensure, prototype expertise, permitting efficiency, and rollout capacity in a way that generalist architects rarely can. Evaluating firms against these criteria — and asking the right questions before signing — is the clearest path to a design partnership that accelerates your expansion rather than slowing it down.</w:t>
      </w:r>
    </w:p>
    <w:p>
      <w:r>
        <w:t xml:space="preserve"/>
      </w:r>
    </w:p>
    <w:p>
      <w:pPr>
        <w:pBdr>
          <w:bottom w:val="single" w:color="2E75B6" w:sz="6" w:space="1"/>
        </w:pBdr>
      </w:pPr>
      <w:r>
        <w:t xml:space="preserve"/>
      </w:r>
    </w:p>
    <w:p>
      <w:r>
        <w:t xml:space="preserve"/>
      </w:r>
    </w:p>
    <w:p>
      <w:pPr>
        <w:pStyle w:val="Heading2"/>
      </w:pPr>
      <w:r>
        <w:rPr>
          <w:rFonts w:ascii="Arial" w:cs="Arial" w:eastAsia="Arial" w:hAnsi="Arial"/>
          <w:b/>
          <w:bCs/>
          <w:sz w:val="28"/>
          <w:szCs w:val="28"/>
        </w:rPr>
        <w:t xml:space="preserve">SEO + Content Metadata</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7160"/>
      </w:tblGrid>
      <w:tr>
        <w:tc>
          <w:tcPr>
            <w:tcW w:type="dxa" w:w="2200"/>
            <w:tcBorders>
              <w:top w:val="single" w:color="CCCCCC" w:sz="1"/>
              <w:left w:val="single" w:color="CCCCCC" w:sz="1"/>
              <w:bottom w:val="single" w:color="CCCCCC" w:sz="1"/>
              <w:right w:val="single" w:color="CCCCCC" w:sz="1"/>
            </w:tcBorders>
            <w:shd w:fill="D5E8F0" w:val="clear"/>
            <w:tcMar>
              <w:top w:type="dxa" w:w="80"/>
              <w:left w:type="dxa" w:w="120"/>
              <w:bottom w:type="dxa" w:w="80"/>
              <w:right w:type="dxa" w:w="120"/>
            </w:tcMar>
          </w:tcPr>
          <w:p>
            <w:r>
              <w:rPr>
                <w:rFonts w:ascii="Arial" w:cs="Arial" w:eastAsia="Arial" w:hAnsi="Arial"/>
                <w:b/>
                <w:bCs/>
                <w:sz w:val="20"/>
                <w:szCs w:val="20"/>
              </w:rPr>
              <w:t xml:space="preserve">Meta Title</w:t>
            </w:r>
          </w:p>
        </w:tc>
        <w:tc>
          <w:tcPr>
            <w:tcW w:type="dxa" w:w="7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How to Choose a Design Firm for Franchise Expansion</w:t>
            </w:r>
          </w:p>
        </w:tc>
      </w:tr>
      <w:tr>
        <w:tc>
          <w:tcPr>
            <w:tcW w:type="dxa" w:w="2200"/>
            <w:tcBorders>
              <w:top w:val="single" w:color="CCCCCC" w:sz="1"/>
              <w:left w:val="single" w:color="CCCCCC" w:sz="1"/>
              <w:bottom w:val="single" w:color="CCCCCC" w:sz="1"/>
              <w:right w:val="single" w:color="CCCCCC" w:sz="1"/>
            </w:tcBorders>
            <w:shd w:fill="D5E8F0" w:val="clear"/>
            <w:tcMar>
              <w:top w:type="dxa" w:w="80"/>
              <w:left w:type="dxa" w:w="120"/>
              <w:bottom w:type="dxa" w:w="80"/>
              <w:right w:type="dxa" w:w="120"/>
            </w:tcMar>
          </w:tcPr>
          <w:p>
            <w:r>
              <w:rPr>
                <w:rFonts w:ascii="Arial" w:cs="Arial" w:eastAsia="Arial" w:hAnsi="Arial"/>
                <w:b/>
                <w:bCs/>
                <w:sz w:val="20"/>
                <w:szCs w:val="20"/>
              </w:rPr>
              <w:t xml:space="preserve">Meta Description</w:t>
            </w:r>
          </w:p>
        </w:tc>
        <w:tc>
          <w:tcPr>
            <w:tcW w:type="dxa" w:w="7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Most franchise owners choose the wrong design firm. Learn what separates a franchise design firm from a generalist architect and what to ask before hiring.</w:t>
            </w:r>
          </w:p>
        </w:tc>
      </w:tr>
      <w:tr>
        <w:tc>
          <w:tcPr>
            <w:tcW w:type="dxa" w:w="2200"/>
            <w:tcBorders>
              <w:top w:val="single" w:color="CCCCCC" w:sz="1"/>
              <w:left w:val="single" w:color="CCCCCC" w:sz="1"/>
              <w:bottom w:val="single" w:color="CCCCCC" w:sz="1"/>
              <w:right w:val="single" w:color="CCCCCC" w:sz="1"/>
            </w:tcBorders>
            <w:shd w:fill="D5E8F0" w:val="clear"/>
            <w:tcMar>
              <w:top w:type="dxa" w:w="80"/>
              <w:left w:type="dxa" w:w="120"/>
              <w:bottom w:type="dxa" w:w="80"/>
              <w:right w:type="dxa" w:w="120"/>
            </w:tcMar>
          </w:tcPr>
          <w:p>
            <w:r>
              <w:rPr>
                <w:rFonts w:ascii="Arial" w:cs="Arial" w:eastAsia="Arial" w:hAnsi="Arial"/>
                <w:b/>
                <w:bCs/>
                <w:sz w:val="20"/>
                <w:szCs w:val="20"/>
              </w:rPr>
              <w:t xml:space="preserve">URL Slug</w:t>
            </w:r>
          </w:p>
        </w:tc>
        <w:tc>
          <w:tcPr>
            <w:tcW w:type="dxa" w:w="7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/blog/how-to-choose-design-firm-franchise-expansion</w:t>
            </w:r>
          </w:p>
        </w:tc>
      </w:tr>
      <w:tr>
        <w:tc>
          <w:tcPr>
            <w:tcW w:type="dxa" w:w="2200"/>
            <w:tcBorders>
              <w:top w:val="single" w:color="CCCCCC" w:sz="1"/>
              <w:left w:val="single" w:color="CCCCCC" w:sz="1"/>
              <w:bottom w:val="single" w:color="CCCCCC" w:sz="1"/>
              <w:right w:val="single" w:color="CCCCCC" w:sz="1"/>
            </w:tcBorders>
            <w:shd w:fill="D5E8F0" w:val="clear"/>
            <w:tcMar>
              <w:top w:type="dxa" w:w="80"/>
              <w:left w:type="dxa" w:w="120"/>
              <w:bottom w:type="dxa" w:w="80"/>
              <w:right w:type="dxa" w:w="120"/>
            </w:tcMar>
          </w:tcPr>
          <w:p>
            <w:r>
              <w:rPr>
                <w:rFonts w:ascii="Arial" w:cs="Arial" w:eastAsia="Arial" w:hAnsi="Arial"/>
                <w:b/>
                <w:bCs/>
                <w:sz w:val="20"/>
                <w:szCs w:val="20"/>
              </w:rPr>
              <w:t xml:space="preserve">Schema Type</w:t>
            </w:r>
          </w:p>
        </w:tc>
        <w:tc>
          <w:tcPr>
            <w:tcW w:type="dxa" w:w="7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Article / FAQPage</w:t>
            </w:r>
          </w:p>
        </w:tc>
      </w:tr>
      <w:tr>
        <w:tc>
          <w:tcPr>
            <w:tcW w:type="dxa" w:w="2200"/>
            <w:tcBorders>
              <w:top w:val="single" w:color="CCCCCC" w:sz="1"/>
              <w:left w:val="single" w:color="CCCCCC" w:sz="1"/>
              <w:bottom w:val="single" w:color="CCCCCC" w:sz="1"/>
              <w:right w:val="single" w:color="CCCCCC" w:sz="1"/>
            </w:tcBorders>
            <w:shd w:fill="D5E8F0" w:val="clear"/>
            <w:tcMar>
              <w:top w:type="dxa" w:w="80"/>
              <w:left w:type="dxa" w:w="120"/>
              <w:bottom w:type="dxa" w:w="80"/>
              <w:right w:type="dxa" w:w="120"/>
            </w:tcMar>
          </w:tcPr>
          <w:p>
            <w:r>
              <w:rPr>
                <w:rFonts w:ascii="Arial" w:cs="Arial" w:eastAsia="Arial" w:hAnsi="Arial"/>
                <w:b/>
                <w:bCs/>
                <w:sz w:val="20"/>
                <w:szCs w:val="20"/>
              </w:rPr>
              <w:t xml:space="preserve">Featured Snippet</w:t>
            </w:r>
          </w:p>
        </w:tc>
        <w:tc>
          <w:tcPr>
            <w:tcW w:type="dxa" w:w="7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A franchise design firm is not the same as a generalist architect. For franchise expansion, you need a firm with multi-state licensure, prototype experience, a strong permitting track record, rollout capacity, and multi-jurisdiction coordination expertise.</w:t>
            </w:r>
          </w:p>
        </w:tc>
      </w:tr>
    </w:tbl>
    <w:p>
      <w:r>
        <w:t xml:space="preserve"/>
      </w:r>
    </w:p>
    <w:p>
      <w:pPr>
        <w:pStyle w:val="Heading3"/>
      </w:pPr>
      <w:r>
        <w:rPr>
          <w:rFonts w:ascii="Arial" w:cs="Arial" w:eastAsia="Arial" w:hAnsi="Arial"/>
          <w:b/>
          <w:bCs/>
          <w:sz w:val="24"/>
          <w:szCs w:val="24"/>
        </w:rPr>
        <w:t xml:space="preserve">Internal Link Opportunities</w:t>
      </w:r>
    </w:p>
    <w:p>
      <w:pPr>
        <w:pStyle w:val="ListParagraph"/>
        <w:numPr>
          <w:ilvl w:val="0"/>
          <w:numId w:val="2"/>
        </w:numPr>
        <w:spacing w:after="120"/>
      </w:pPr>
      <w:r>
        <w:rPr>
          <w:rFonts w:ascii="Arial" w:cs="Arial" w:eastAsia="Arial" w:hAnsi="Arial"/>
          <w:sz w:val="22"/>
          <w:szCs w:val="22"/>
        </w:rPr>
        <w:t xml:space="preserve">Why Franchise Buildouts Take Longer Than Expected</w:t>
      </w:r>
    </w:p>
    <w:p>
      <w:pPr>
        <w:pStyle w:val="ListParagraph"/>
        <w:numPr>
          <w:ilvl w:val="0"/>
          <w:numId w:val="2"/>
        </w:numPr>
        <w:spacing w:after="120"/>
      </w:pPr>
      <w:r>
        <w:rPr>
          <w:rFonts w:ascii="Arial" w:cs="Arial" w:eastAsia="Arial" w:hAnsi="Arial"/>
          <w:sz w:val="22"/>
          <w:szCs w:val="22"/>
        </w:rPr>
        <w:t xml:space="preserve">Franchise Permits by State: Which Markets Move Fast</w:t>
      </w:r>
    </w:p>
    <w:p>
      <w:pPr>
        <w:pStyle w:val="ListParagraph"/>
        <w:numPr>
          <w:ilvl w:val="0"/>
          <w:numId w:val="2"/>
        </w:numPr>
        <w:spacing w:after="120"/>
      </w:pPr>
      <w:r>
        <w:rPr>
          <w:rFonts w:ascii="Arial" w:cs="Arial" w:eastAsia="Arial" w:hAnsi="Arial"/>
          <w:sz w:val="22"/>
          <w:szCs w:val="22"/>
        </w:rPr>
        <w:t xml:space="preserve">The Franchise Site Go/No-Go Decision</w:t>
      </w:r>
    </w:p>
    <w:p>
      <w:pPr>
        <w:pStyle w:val="ListParagraph"/>
        <w:numPr>
          <w:ilvl w:val="0"/>
          <w:numId w:val="2"/>
        </w:numPr>
        <w:spacing w:after="120"/>
      </w:pPr>
      <w:r>
        <w:rPr>
          <w:rFonts w:ascii="Arial" w:cs="Arial" w:eastAsia="Arial" w:hAnsi="Arial"/>
          <w:sz w:val="22"/>
          <w:szCs w:val="22"/>
        </w:rPr>
        <w:t xml:space="preserve">Brand2Builds Multi-State Franchise Services</w:t>
      </w:r>
    </w:p>
    <w:p>
      <w:pPr>
        <w:pStyle w:val="ListParagraph"/>
        <w:numPr>
          <w:ilvl w:val="0"/>
          <w:numId w:val="2"/>
        </w:numPr>
        <w:spacing w:after="120"/>
      </w:pPr>
      <w:r>
        <w:rPr>
          <w:rFonts w:ascii="Arial" w:cs="Arial" w:eastAsia="Arial" w:hAnsi="Arial"/>
          <w:sz w:val="22"/>
          <w:szCs w:val="22"/>
        </w:rPr>
        <w:t xml:space="preserve">What Is a Franchise Prototype Design Package?</w:t>
      </w:r>
    </w:p>
    <w:p>
      <w:r>
        <w:t xml:space="preserve"/>
      </w:r>
    </w:p>
    <w:p>
      <w:pPr>
        <w:pStyle w:val="Heading3"/>
      </w:pPr>
      <w:r>
        <w:rPr>
          <w:rFonts w:ascii="Arial" w:cs="Arial" w:eastAsia="Arial" w:hAnsi="Arial"/>
          <w:b/>
          <w:bCs/>
          <w:sz w:val="24"/>
          <w:szCs w:val="24"/>
        </w:rPr>
        <w:t xml:space="preserve">CTA Variations</w:t>
      </w:r>
    </w:p>
    <w:p>
      <w:pPr>
        <w:pStyle w:val="ListParagraph"/>
        <w:numPr>
          <w:ilvl w:val="0"/>
          <w:numId w:val="3"/>
        </w:numPr>
        <w:spacing w:after="120"/>
      </w:pPr>
      <w:r>
        <w:rPr>
          <w:rFonts w:ascii="Arial" w:cs="Arial" w:eastAsia="Arial" w:hAnsi="Arial"/>
          <w:sz w:val="22"/>
          <w:szCs w:val="22"/>
        </w:rPr>
        <w:t xml:space="preserve">See how Brand2Builds manages multi-state franchise rollouts from prototype to permit.</w:t>
      </w:r>
    </w:p>
    <w:p>
      <w:pPr>
        <w:pStyle w:val="ListParagraph"/>
        <w:numPr>
          <w:ilvl w:val="0"/>
          <w:numId w:val="3"/>
        </w:numPr>
        <w:spacing w:after="120"/>
      </w:pPr>
      <w:r>
        <w:rPr>
          <w:rFonts w:ascii="Arial" w:cs="Arial" w:eastAsia="Arial" w:hAnsi="Arial"/>
          <w:sz w:val="22"/>
          <w:szCs w:val="22"/>
        </w:rPr>
        <w:t xml:space="preserve">Request a franchise design firm evaluation checklist from Brand2Builds.</w:t>
      </w:r>
    </w:p>
    <w:p>
      <w:pPr>
        <w:pStyle w:val="ListParagraph"/>
        <w:numPr>
          <w:ilvl w:val="0"/>
          <w:numId w:val="3"/>
        </w:numPr>
        <w:spacing w:after="120"/>
      </w:pPr>
      <w:r>
        <w:rPr>
          <w:rFonts w:ascii="Arial" w:cs="Arial" w:eastAsia="Arial" w:hAnsi="Arial"/>
          <w:sz w:val="22"/>
          <w:szCs w:val="22"/>
        </w:rPr>
        <w:t xml:space="preserve">Talk to a franchise rollout specialist before your next expansion phase.</w:t>
      </w:r>
    </w:p>
    <w:p>
      <w:r>
        <w:t xml:space="preserve"/>
      </w:r>
    </w:p>
    <w:p>
      <w:pPr>
        <w:pStyle w:val="Heading3"/>
      </w:pPr>
      <w:r>
        <w:rPr>
          <w:rFonts w:ascii="Arial" w:cs="Arial" w:eastAsia="Arial" w:hAnsi="Arial"/>
          <w:b/>
          <w:bCs/>
          <w:sz w:val="24"/>
          <w:szCs w:val="24"/>
        </w:rPr>
        <w:t xml:space="preserve">FAQ Questions for SEO</w:t>
      </w:r>
    </w:p>
    <w:p>
      <w:pPr>
        <w:pStyle w:val="ListParagraph"/>
        <w:numPr>
          <w:ilvl w:val="0"/>
          <w:numId w:val="2"/>
        </w:numPr>
        <w:spacing w:after="120"/>
      </w:pPr>
      <w:r>
        <w:rPr>
          <w:rFonts w:ascii="Arial" w:cs="Arial" w:eastAsia="Arial" w:hAnsi="Arial"/>
          <w:sz w:val="22"/>
          <w:szCs w:val="22"/>
        </w:rPr>
        <w:t xml:space="preserve">What should I look for when hiring a design firm for franchise expansion?</w:t>
      </w:r>
    </w:p>
    <w:p>
      <w:pPr>
        <w:pStyle w:val="ListParagraph"/>
        <w:numPr>
          <w:ilvl w:val="0"/>
          <w:numId w:val="2"/>
        </w:numPr>
        <w:spacing w:after="120"/>
      </w:pPr>
      <w:r>
        <w:rPr>
          <w:rFonts w:ascii="Arial" w:cs="Arial" w:eastAsia="Arial" w:hAnsi="Arial"/>
          <w:sz w:val="22"/>
          <w:szCs w:val="22"/>
        </w:rPr>
        <w:t xml:space="preserve">What is the difference between a franchise design firm and a general architect?</w:t>
      </w:r>
    </w:p>
    <w:p>
      <w:pPr>
        <w:pStyle w:val="ListParagraph"/>
        <w:numPr>
          <w:ilvl w:val="0"/>
          <w:numId w:val="2"/>
        </w:numPr>
        <w:spacing w:after="120"/>
      </w:pPr>
      <w:r>
        <w:rPr>
          <w:rFonts w:ascii="Arial" w:cs="Arial" w:eastAsia="Arial" w:hAnsi="Arial"/>
          <w:sz w:val="22"/>
          <w:szCs w:val="22"/>
        </w:rPr>
        <w:t xml:space="preserve">How do I evaluate an architecture firm's permitting track record before hiring?</w:t>
      </w:r>
    </w:p>
    <w:p>
      <w:r>
        <w:t xml:space="preserve"/>
      </w:r>
    </w:p>
    <w:p>
      <w:pPr>
        <w:pStyle w:val="Heading3"/>
      </w:pPr>
      <w:r>
        <w:rPr>
          <w:rFonts w:ascii="Arial" w:cs="Arial" w:eastAsia="Arial" w:hAnsi="Arial"/>
          <w:b/>
          <w:bCs/>
          <w:sz w:val="24"/>
          <w:szCs w:val="24"/>
        </w:rPr>
        <w:t xml:space="preserve">Suggested Image Ideas</w:t>
      </w:r>
    </w:p>
    <w:p>
      <w:pPr>
        <w:pStyle w:val="ListParagraph"/>
        <w:numPr>
          <w:ilvl w:val="0"/>
          <w:numId w:val="2"/>
        </w:numPr>
        <w:spacing w:after="120"/>
      </w:pPr>
      <w:r>
        <w:rPr>
          <w:rFonts w:ascii="Arial" w:cs="Arial" w:eastAsia="Arial" w:hAnsi="Arial"/>
          <w:sz w:val="22"/>
          <w:szCs w:val="22"/>
        </w:rPr>
        <w:t xml:space="preserve">Side-by-side comparison graphic: franchise design firm vs. generalist architect capabilities</w:t>
      </w:r>
    </w:p>
    <w:p>
      <w:pPr>
        <w:pStyle w:val="ListParagraph"/>
        <w:numPr>
          <w:ilvl w:val="0"/>
          <w:numId w:val="2"/>
        </w:numPr>
        <w:spacing w:after="120"/>
      </w:pPr>
      <w:r>
        <w:rPr>
          <w:rFonts w:ascii="Arial" w:cs="Arial" w:eastAsia="Arial" w:hAnsi="Arial"/>
          <w:sz w:val="22"/>
          <w:szCs w:val="22"/>
        </w:rPr>
        <w:t xml:space="preserve">Checklist-style visual: 5 criteria for evaluating franchise design partners</w:t>
      </w:r>
    </w:p>
    <w:p>
      <w:pPr>
        <w:pStyle w:val="ListParagraph"/>
        <w:numPr>
          <w:ilvl w:val="0"/>
          <w:numId w:val="2"/>
        </w:numPr>
        <w:spacing w:after="120"/>
      </w:pPr>
      <w:r>
        <w:rPr>
          <w:rFonts w:ascii="Arial" w:cs="Arial" w:eastAsia="Arial" w:hAnsi="Arial"/>
          <w:sz w:val="22"/>
          <w:szCs w:val="22"/>
        </w:rPr>
        <w:t xml:space="preserve">Map visual showing multi-state licensure coverage</w:t>
      </w:r>
    </w:p>
    <w:p>
      <w:r>
        <w:t xml:space="preserve"/>
      </w:r>
    </w:p>
    <w:p>
      <w:pPr>
        <w:pStyle w:val="Heading3"/>
      </w:pPr>
      <w:r>
        <w:rPr>
          <w:rFonts w:ascii="Arial" w:cs="Arial" w:eastAsia="Arial" w:hAnsi="Arial"/>
          <w:b/>
          <w:bCs/>
          <w:sz w:val="24"/>
          <w:szCs w:val="24"/>
        </w:rPr>
        <w:t xml:space="preserve">LinkedIn Post Version</w:t>
      </w:r>
    </w:p>
    <w:p>
      <w:pPr>
        <w:spacing w:after="160"/>
      </w:pPr>
      <w:r>
        <w:rPr>
          <w:rFonts w:ascii="Arial" w:cs="Arial" w:eastAsia="Arial" w:hAnsi="Arial"/>
          <w:i/>
          <w:iCs/>
          <w:sz w:val="22"/>
          <w:szCs w:val="22"/>
        </w:rPr>
        <w:t xml:space="preserve">Most franchisors hire the wrong design firm for expansion — and don't realize it until the delays start.
A generalist architect and a franchise design firm are fundamentally different. One designs buildings. The other designs systems.
If you're evaluating design partners for a multi-location rollout, these are the questions you need to ask before signing anything.
New article: How to Choose a Design Firm for Franchise Expansion [link]
#FranchiseDevelopment #FranchiseArchitecture #FranchiseExpansion #CommercialDesign</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360"/>
      <w:outlineLvl w:val="0"/>
    </w:pPr>
    <w:rPr>
      <w:rFonts w:ascii="Arial" w:cs="Arial" w:eastAsia="Arial" w:hAnsi="Arial"/>
      <w:b/>
      <w:bCs/>
      <w:color w:val="1B4F72"/>
      <w:sz w:val="36"/>
      <w:szCs w:val="36"/>
    </w:rPr>
  </w:style>
  <w:style w:type="paragraph" w:styleId="Heading2">
    <w:name w:val="Heading 2"/>
    <w:basedOn w:val="Normal"/>
    <w:next w:val="Normal"/>
    <w:qFormat/>
    <w:pPr>
      <w:spacing w:after="160" w:before="280"/>
      <w:outlineLvl w:val="1"/>
    </w:pPr>
    <w:rPr>
      <w:rFonts w:ascii="Arial" w:cs="Arial" w:eastAsia="Arial" w:hAnsi="Arial"/>
      <w:b/>
      <w:bCs/>
      <w:color w:val="2E75B6"/>
      <w:sz w:val="28"/>
      <w:szCs w:val="28"/>
    </w:rPr>
  </w:style>
  <w:style w:type="paragraph" w:styleId="Heading3">
    <w:name w:val="Heading 3"/>
    <w:basedOn w:val="Normal"/>
    <w:next w:val="Normal"/>
    <w:qFormat/>
    <w:pPr>
      <w:spacing w:after="120" w:before="200"/>
      <w:outlineLvl w:val="2"/>
    </w:pPr>
    <w:rPr>
      <w:rFonts w:ascii="Arial" w:cs="Arial" w:eastAsia="Arial" w:hAnsi="Arial"/>
      <w:b/>
      <w:bCs/>
      <w:color w:val="1A5276"/>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2026-05-19T14:40:05.890Z</dcterms:created>
  <dcterms:modified xsi:type="dcterms:W3CDTF">2026-05-19T14:40:05.890Z</dcterms:modified>
</cp:coreProperties>
</file>

<file path=docProps/custom.xml><?xml version="1.0" encoding="utf-8"?>
<Properties xmlns="http://schemas.openxmlformats.org/officeDocument/2006/custom-properties" xmlns:vt="http://schemas.openxmlformats.org/officeDocument/2006/docPropsVTypes"/>
</file>